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C835" w14:textId="2DD1AEC3" w:rsidR="00460DFD" w:rsidRDefault="00460DFD" w:rsidP="00A56E5B">
      <w:pPr>
        <w:spacing w:after="0" w:line="240" w:lineRule="auto"/>
      </w:pPr>
      <w:r w:rsidRPr="00C73524">
        <w:rPr>
          <w:b/>
          <w:bCs/>
        </w:rPr>
        <w:t>Employer:</w:t>
      </w:r>
      <w:r>
        <w:t xml:space="preserve"> Iowa Lakes Regional Water</w:t>
      </w:r>
    </w:p>
    <w:p w14:paraId="0E29ACD2" w14:textId="21BEBFD2" w:rsidR="00F13799" w:rsidRDefault="00460DFD" w:rsidP="00A56E5B">
      <w:pPr>
        <w:spacing w:after="0" w:line="240" w:lineRule="auto"/>
      </w:pPr>
      <w:r w:rsidRPr="00C73524">
        <w:rPr>
          <w:b/>
          <w:bCs/>
        </w:rPr>
        <w:t>Position:</w:t>
      </w:r>
      <w:r w:rsidR="00753715">
        <w:t xml:space="preserve"> Full-Time Seasonal Construction Personnel</w:t>
      </w:r>
      <w:r w:rsidR="00F13799">
        <w:t xml:space="preserve"> </w:t>
      </w:r>
    </w:p>
    <w:p w14:paraId="6EE1B160" w14:textId="4A545E9E" w:rsidR="00460DFD" w:rsidRDefault="00F13799" w:rsidP="00A56E5B">
      <w:pPr>
        <w:spacing w:after="0" w:line="240" w:lineRule="auto"/>
      </w:pPr>
      <w:r w:rsidRPr="00F13799">
        <w:rPr>
          <w:b/>
          <w:bCs/>
        </w:rPr>
        <w:t>Classification:</w:t>
      </w:r>
      <w:r>
        <w:t xml:space="preserve"> Non-Exempt</w:t>
      </w:r>
    </w:p>
    <w:p w14:paraId="4330FA07" w14:textId="7A13AFB2" w:rsidR="00460DFD" w:rsidRDefault="00460DFD" w:rsidP="00A56E5B">
      <w:pPr>
        <w:spacing w:after="0" w:line="240" w:lineRule="auto"/>
      </w:pPr>
      <w:r w:rsidRPr="00C73524">
        <w:rPr>
          <w:b/>
          <w:bCs/>
        </w:rPr>
        <w:t>Job Location:</w:t>
      </w:r>
      <w:r>
        <w:t xml:space="preserve"> 1301 38</w:t>
      </w:r>
      <w:r w:rsidRPr="00460DFD">
        <w:rPr>
          <w:vertAlign w:val="superscript"/>
        </w:rPr>
        <w:t>th</w:t>
      </w:r>
      <w:r>
        <w:t xml:space="preserve"> Avenue West, Spencer IA</w:t>
      </w:r>
    </w:p>
    <w:p w14:paraId="34D3A494" w14:textId="77777777" w:rsidR="00A56E5B" w:rsidRDefault="00A56E5B" w:rsidP="00A56E5B">
      <w:pPr>
        <w:spacing w:after="0" w:line="240" w:lineRule="auto"/>
      </w:pPr>
    </w:p>
    <w:p w14:paraId="0BEC5FFD" w14:textId="7B1E4987" w:rsidR="00A56E5B" w:rsidRDefault="000161F3" w:rsidP="00A56E5B">
      <w:pPr>
        <w:spacing w:after="0" w:line="240" w:lineRule="auto"/>
      </w:pPr>
      <w:r>
        <w:t xml:space="preserve">Launch your fulfilling career at Iowa Lakes Regional Water as a full-time seasonal construction </w:t>
      </w:r>
      <w:r w:rsidR="00237215">
        <w:t>employee</w:t>
      </w:r>
      <w:r>
        <w:t xml:space="preserve">. </w:t>
      </w:r>
      <w:r w:rsidR="00A56E5B">
        <w:t xml:space="preserve">Experienced equipment operators and laborers are welcome to </w:t>
      </w:r>
      <w:r w:rsidR="00753715">
        <w:t>apply</w:t>
      </w:r>
      <w:r w:rsidR="00A56E5B">
        <w:t xml:space="preserve"> for</w:t>
      </w:r>
      <w:r w:rsidR="005A6067">
        <w:t xml:space="preserve"> the</w:t>
      </w:r>
      <w:r w:rsidR="00A56E5B">
        <w:t xml:space="preserve"> upcoming construction season</w:t>
      </w:r>
      <w:r w:rsidR="00753715">
        <w:t xml:space="preserve"> and beyond</w:t>
      </w:r>
      <w:r w:rsidR="00A56E5B">
        <w:t xml:space="preserve">. Use your knowledge, skill sets and abilities while improving the quality of life for rural residents and businesses by preparing, </w:t>
      </w:r>
      <w:proofErr w:type="gramStart"/>
      <w:r w:rsidR="00A56E5B">
        <w:t>installing</w:t>
      </w:r>
      <w:proofErr w:type="gramEnd"/>
      <w:r w:rsidR="00A56E5B">
        <w:t xml:space="preserve"> and maintaining water and wastewater pipelines and structures.</w:t>
      </w:r>
    </w:p>
    <w:p w14:paraId="062B21E3" w14:textId="77777777" w:rsidR="00A56E5B" w:rsidRDefault="00A56E5B" w:rsidP="00A56E5B">
      <w:pPr>
        <w:spacing w:after="0" w:line="240" w:lineRule="auto"/>
      </w:pPr>
    </w:p>
    <w:p w14:paraId="3FBFC50D" w14:textId="4CC8EEEE" w:rsidR="00A56E5B" w:rsidRPr="00AD4868" w:rsidRDefault="005A6067" w:rsidP="00A56E5B">
      <w:pPr>
        <w:spacing w:after="0" w:line="240" w:lineRule="auto"/>
      </w:pPr>
      <w:r w:rsidRPr="00C73524">
        <w:rPr>
          <w:b/>
          <w:bCs/>
        </w:rPr>
        <w:t>Required e</w:t>
      </w:r>
      <w:r w:rsidR="00A56E5B" w:rsidRPr="00C73524">
        <w:rPr>
          <w:b/>
          <w:bCs/>
        </w:rPr>
        <w:t>ssential functions include</w:t>
      </w:r>
      <w:r w:rsidR="006C1FBC" w:rsidRPr="00C73524">
        <w:rPr>
          <w:b/>
          <w:bCs/>
        </w:rPr>
        <w:t>, not limited to</w:t>
      </w:r>
      <w:r w:rsidR="00A56E5B">
        <w:t xml:space="preserve"> </w:t>
      </w:r>
      <w:r w:rsidR="00460DFD">
        <w:t xml:space="preserve">a variety of skilled and semi-skilled maintenance </w:t>
      </w:r>
      <w:proofErr w:type="gramStart"/>
      <w:r w:rsidR="00460DFD">
        <w:t>work</w:t>
      </w:r>
      <w:proofErr w:type="gramEnd"/>
      <w:r w:rsidR="00460DFD">
        <w:t xml:space="preserve"> and operates a variety of equipment in the construction, operation, repair, maintenance, and replacement of water and wastewater systems, equipment and structures. U</w:t>
      </w:r>
      <w:r w:rsidR="00A56E5B">
        <w:t xml:space="preserve">sing hand/power tools, ascending/descending machinery and trenches, </w:t>
      </w:r>
      <w:r w:rsidR="00460DFD">
        <w:t>communication skills,</w:t>
      </w:r>
      <w:r w:rsidR="00A56E5B">
        <w:t xml:space="preserve"> </w:t>
      </w:r>
      <w:r w:rsidR="00A56E5B" w:rsidRPr="00AD4868">
        <w:t>assessing project progress</w:t>
      </w:r>
      <w:r w:rsidR="00F13799" w:rsidRPr="00AD4868">
        <w:t xml:space="preserve"> and documentation</w:t>
      </w:r>
      <w:r w:rsidR="00A56E5B" w:rsidRPr="00AD4868">
        <w:t>, transporting materials to and from job sites.</w:t>
      </w:r>
      <w:r w:rsidR="004F728F" w:rsidRPr="00AD4868">
        <w:t xml:space="preserve"> </w:t>
      </w:r>
      <w:r w:rsidR="00AD4868" w:rsidRPr="00AD4868">
        <w:t>K</w:t>
      </w:r>
      <w:r w:rsidR="004F728F" w:rsidRPr="00AD4868">
        <w:t xml:space="preserve">nowledge of equipment, facilities, materials, methods, and procedures used in maintenance, construction, and repair activities associated with public works operations. Must be able to speak and write fluently in the English language. Ability to establish and maintain effective working relationships with employees, other departments, and the public. Ability to communicate effectively orally and </w:t>
      </w:r>
      <w:r w:rsidR="00AD4868" w:rsidRPr="00AD4868">
        <w:t>in writing</w:t>
      </w:r>
      <w:r w:rsidR="004F728F" w:rsidRPr="00AD4868">
        <w:t xml:space="preserve">. Ability to work independently and to </w:t>
      </w:r>
      <w:r w:rsidR="009B1EE9" w:rsidRPr="00AD4868">
        <w:t>conduct</w:t>
      </w:r>
      <w:r w:rsidR="004F728F" w:rsidRPr="00AD4868">
        <w:t xml:space="preserve"> and complete daily, weekly, bi-monthly, monthly, semi-annual, and annual tasks according to work schedules and other time constraints. Working knowledge of the hazards and safety precautions common to municipal public works activities. Working knowledge of the practices, methods, materials, and tools used in modern equipment and facilities maintenance. Ability to perform heavy manual tasks for extended periods of time; ability to work safely; ability to understand and </w:t>
      </w:r>
      <w:r w:rsidR="009B1EE9" w:rsidRPr="00AD4868">
        <w:t>conduct</w:t>
      </w:r>
      <w:r w:rsidR="004F728F" w:rsidRPr="00AD4868">
        <w:t xml:space="preserve"> written and oral instructions. Must be physically capable of moving about on various construction type work sites and under adverse field conditions.</w:t>
      </w:r>
    </w:p>
    <w:p w14:paraId="3AF7576B" w14:textId="77777777" w:rsidR="00A56E5B" w:rsidRDefault="00A56E5B" w:rsidP="00A56E5B">
      <w:pPr>
        <w:spacing w:after="0" w:line="240" w:lineRule="auto"/>
      </w:pPr>
    </w:p>
    <w:p w14:paraId="4D72F814" w14:textId="48EC0C2B" w:rsidR="00596F4A" w:rsidRDefault="00596F4A" w:rsidP="00A56E5B">
      <w:pPr>
        <w:spacing w:after="0" w:line="240" w:lineRule="auto"/>
      </w:pPr>
      <w:r w:rsidRPr="00596F4A">
        <w:rPr>
          <w:b/>
          <w:bCs/>
        </w:rPr>
        <w:t xml:space="preserve">Desired Minimum Qualifications: </w:t>
      </w:r>
      <w:r>
        <w:t>Graduation from high school or GED equivalent.</w:t>
      </w:r>
      <w:r w:rsidRPr="00596F4A">
        <w:t xml:space="preserve"> </w:t>
      </w:r>
      <w:r>
        <w:t>A valid driver’s license is required with the ability to acquire a CDL.</w:t>
      </w:r>
    </w:p>
    <w:p w14:paraId="02A760E0" w14:textId="77777777" w:rsidR="005C00D1" w:rsidRDefault="005C00D1" w:rsidP="00A56E5B">
      <w:pPr>
        <w:spacing w:after="0" w:line="240" w:lineRule="auto"/>
      </w:pPr>
    </w:p>
    <w:p w14:paraId="3702EDF8" w14:textId="0D46DE2C" w:rsidR="005C00D1" w:rsidRDefault="005C00D1" w:rsidP="00A56E5B">
      <w:pPr>
        <w:spacing w:after="0" w:line="240" w:lineRule="auto"/>
        <w:rPr>
          <w:color w:val="FF0000"/>
        </w:rPr>
      </w:pPr>
      <w:r w:rsidRPr="00D23429">
        <w:rPr>
          <w:b/>
          <w:bCs/>
        </w:rPr>
        <w:t xml:space="preserve">PHYSICAL </w:t>
      </w:r>
      <w:r w:rsidRPr="00AD4868">
        <w:rPr>
          <w:b/>
          <w:bCs/>
        </w:rPr>
        <w:t>DEMANDS:</w:t>
      </w:r>
      <w:r w:rsidRPr="00AD4868">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frequently required to sit and talk or hear, use hands to finger, handle, feel or operate objects, tools, or controls; and reach with hands and arms; walk, climb, balance, stoop, kneel, crouch, crawl, and smell. The employee must occasionally lift and/or move, individually, up to 50 pounds. Specific vision abilities required by this job include close and distance and color vision, peripheral vision, depth perception, and the ability to adjust focus. </w:t>
      </w:r>
    </w:p>
    <w:p w14:paraId="16046F25" w14:textId="77777777" w:rsidR="005C00D1" w:rsidRDefault="005C00D1" w:rsidP="00A56E5B">
      <w:pPr>
        <w:spacing w:after="0" w:line="240" w:lineRule="auto"/>
        <w:rPr>
          <w:color w:val="FF0000"/>
        </w:rPr>
      </w:pPr>
    </w:p>
    <w:p w14:paraId="4B030179" w14:textId="247F349F" w:rsidR="005C00D1" w:rsidRPr="00AD4868" w:rsidRDefault="005C00D1" w:rsidP="00A56E5B">
      <w:pPr>
        <w:spacing w:after="0" w:line="240" w:lineRule="auto"/>
      </w:pPr>
      <w:r w:rsidRPr="00AD4868">
        <w:rPr>
          <w:b/>
          <w:bCs/>
        </w:rPr>
        <w:t>ENVIRONMENT:</w:t>
      </w:r>
      <w:r w:rsidRPr="00AD4868">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job, the employee usually works outside in varying weather conditions. The employee occasionally works in high, precarious places and is customarily exposed to wet and/or humid conditions, </w:t>
      </w:r>
      <w:proofErr w:type="gramStart"/>
      <w:r w:rsidRPr="00AD4868">
        <w:t>fumes</w:t>
      </w:r>
      <w:proofErr w:type="gramEnd"/>
      <w:r w:rsidRPr="00AD4868">
        <w:t xml:space="preserve"> or airborne particles, toxic or caustic chemicals, </w:t>
      </w:r>
      <w:r w:rsidRPr="00AD4868">
        <w:lastRenderedPageBreak/>
        <w:t>risk of electrical shock, and vibration. The employee frequently works near moving mechanical parts. The noise level in the work environment is usually quiet while in an office setting and moderate to very noisy when in a</w:t>
      </w:r>
      <w:r w:rsidR="004F728F" w:rsidRPr="00AD4868">
        <w:t xml:space="preserve"> </w:t>
      </w:r>
      <w:r w:rsidRPr="00AD4868">
        <w:t>field setting.</w:t>
      </w:r>
    </w:p>
    <w:p w14:paraId="01A1F347" w14:textId="77777777" w:rsidR="00596F4A" w:rsidRDefault="00596F4A" w:rsidP="00A56E5B">
      <w:pPr>
        <w:spacing w:after="0" w:line="240" w:lineRule="auto"/>
      </w:pPr>
    </w:p>
    <w:p w14:paraId="3DE17997" w14:textId="2B630690" w:rsidR="00A56E5B" w:rsidRDefault="00A56E5B" w:rsidP="00A56E5B">
      <w:pPr>
        <w:spacing w:after="0" w:line="240" w:lineRule="auto"/>
      </w:pPr>
      <w:r>
        <w:t xml:space="preserve">As essential personnel, employees will have opportunities for overtime and rotating on-call emergency shifts serving our customers in their time of need. </w:t>
      </w:r>
      <w:r w:rsidR="00F13799">
        <w:t xml:space="preserve">Starting wage will be dependent upon experience and licensure. A </w:t>
      </w:r>
      <w:r w:rsidR="005C00D1">
        <w:t xml:space="preserve">pre-employment </w:t>
      </w:r>
      <w:r w:rsidR="00F13799">
        <w:t>drug</w:t>
      </w:r>
      <w:r w:rsidR="005C00D1">
        <w:t xml:space="preserve"> </w:t>
      </w:r>
      <w:r w:rsidR="00F13799">
        <w:t>screening and an on-site physical performance test are pre-requisites.</w:t>
      </w:r>
      <w:r w:rsidR="005C00D1">
        <w:t xml:space="preserve"> ILRW policy includes random drug and alcohol screening.</w:t>
      </w:r>
    </w:p>
    <w:p w14:paraId="0E0267E8" w14:textId="77777777" w:rsidR="00A56E5B" w:rsidRDefault="00A56E5B" w:rsidP="00A56E5B">
      <w:pPr>
        <w:spacing w:after="0" w:line="240" w:lineRule="auto"/>
      </w:pPr>
    </w:p>
    <w:p w14:paraId="0D58DECA" w14:textId="7C8ABADB" w:rsidR="00A56E5B" w:rsidRDefault="00A56E5B" w:rsidP="00A56E5B">
      <w:pPr>
        <w:spacing w:after="0" w:line="240" w:lineRule="auto"/>
      </w:pPr>
      <w:r>
        <w:t>Iowa Lakes Regional Water offer</w:t>
      </w:r>
      <w:r w:rsidR="005A6067">
        <w:t>s</w:t>
      </w:r>
      <w:r>
        <w:t xml:space="preserve"> excellent benefits, such as paid leave, flexible spending account, IPERS, 457 Retirement matching, employer paid disability, health and dental/vision plans, optional Aflac, Life group, and pet insurance discounted policies, clothing allowance, technology applications, as well as many other savings and discounts offered to our employees. We are honored to be voted as a Best Place for Working Parents in 2021 &amp; 2024.</w:t>
      </w:r>
    </w:p>
    <w:p w14:paraId="2567A501" w14:textId="77777777" w:rsidR="00A56E5B" w:rsidRDefault="00A56E5B" w:rsidP="00A56E5B">
      <w:pPr>
        <w:spacing w:after="0" w:line="240" w:lineRule="auto"/>
      </w:pPr>
    </w:p>
    <w:p w14:paraId="1431E4FE" w14:textId="094E1D54" w:rsidR="00A56E5B" w:rsidRDefault="00A56E5B" w:rsidP="00A56E5B">
      <w:pPr>
        <w:spacing w:after="0" w:line="240" w:lineRule="auto"/>
      </w:pPr>
      <w:r>
        <w:t xml:space="preserve">We believe our employees are our greatest asset and as such, will provide opportunities for professional growth and advancement, including training and educational possibilities. </w:t>
      </w:r>
      <w:r w:rsidR="00ED27BD">
        <w:t xml:space="preserve">Our core values that our organization stands by are safety, integrity, reliability, communication and economical. </w:t>
      </w:r>
      <w:r w:rsidR="00F13799">
        <w:t xml:space="preserve">Reward yourself by working in a team-oriented atmosphere with an expanding organization, where everyone’s effort parallel’s purpose. Apply today to start your enjoyable career in the dynamic water/wastewater industry. </w:t>
      </w:r>
    </w:p>
    <w:p w14:paraId="592A9EA4" w14:textId="77777777" w:rsidR="00A56E5B" w:rsidRDefault="00A56E5B" w:rsidP="00A56E5B">
      <w:pPr>
        <w:spacing w:after="0" w:line="240" w:lineRule="auto"/>
      </w:pPr>
    </w:p>
    <w:p w14:paraId="63DC8090" w14:textId="48D9B45D" w:rsidR="00A56E5B" w:rsidRDefault="00A56E5B" w:rsidP="00A56E5B">
      <w:pPr>
        <w:spacing w:after="0" w:line="240" w:lineRule="auto"/>
      </w:pPr>
      <w:r>
        <w:t>Send application and/or resume to:</w:t>
      </w:r>
    </w:p>
    <w:p w14:paraId="48F5D865" w14:textId="7CC26641" w:rsidR="00A56E5B" w:rsidRDefault="00A56E5B" w:rsidP="00A56E5B">
      <w:pPr>
        <w:spacing w:after="0" w:line="240" w:lineRule="auto"/>
      </w:pPr>
      <w:r>
        <w:t>Iowa Lakes Regional Water</w:t>
      </w:r>
    </w:p>
    <w:p w14:paraId="0E7CE835" w14:textId="3F500C88" w:rsidR="00A56E5B" w:rsidRDefault="00A56E5B" w:rsidP="00A56E5B">
      <w:pPr>
        <w:spacing w:after="0" w:line="240" w:lineRule="auto"/>
      </w:pPr>
      <w:r>
        <w:t xml:space="preserve">Attention: </w:t>
      </w:r>
      <w:r w:rsidR="00094835">
        <w:t>Erik Johnson, COO</w:t>
      </w:r>
    </w:p>
    <w:p w14:paraId="7DDF40E1" w14:textId="77777777" w:rsidR="00C60298" w:rsidRDefault="00A56E5B" w:rsidP="00A56E5B">
      <w:pPr>
        <w:spacing w:after="0" w:line="240" w:lineRule="auto"/>
      </w:pPr>
      <w:r>
        <w:t xml:space="preserve">PO BOX 555 </w:t>
      </w:r>
    </w:p>
    <w:p w14:paraId="3500C993" w14:textId="02046690" w:rsidR="00A56E5B" w:rsidRDefault="00A56E5B" w:rsidP="00A56E5B">
      <w:pPr>
        <w:spacing w:after="0" w:line="240" w:lineRule="auto"/>
      </w:pPr>
      <w:r>
        <w:t>Spencer, IA 51301</w:t>
      </w:r>
    </w:p>
    <w:p w14:paraId="7A41E929" w14:textId="7097B15E" w:rsidR="00A56E5B" w:rsidRDefault="00A56E5B" w:rsidP="00A56E5B">
      <w:pPr>
        <w:spacing w:after="0" w:line="240" w:lineRule="auto"/>
      </w:pPr>
      <w:r>
        <w:t xml:space="preserve">email: </w:t>
      </w:r>
      <w:r w:rsidR="00094835">
        <w:t>erik.johnson</w:t>
      </w:r>
      <w:r>
        <w:t>@ilrw.org</w:t>
      </w:r>
    </w:p>
    <w:p w14:paraId="4D9AC527" w14:textId="77777777" w:rsidR="00A56E5B" w:rsidRDefault="00A56E5B" w:rsidP="00A56E5B">
      <w:pPr>
        <w:spacing w:after="0" w:line="240" w:lineRule="auto"/>
      </w:pPr>
    </w:p>
    <w:p w14:paraId="63144296" w14:textId="4784FEE6" w:rsidR="00A56E5B" w:rsidRDefault="00A56E5B" w:rsidP="00A56E5B">
      <w:pPr>
        <w:spacing w:after="0" w:line="240" w:lineRule="auto"/>
      </w:pPr>
      <w:r>
        <w:t xml:space="preserve">Application can be accessed at </w:t>
      </w:r>
      <w:hyperlink r:id="rId6" w:history="1">
        <w:r w:rsidR="00753715" w:rsidRPr="00E13B27">
          <w:rPr>
            <w:rStyle w:val="Hyperlink"/>
          </w:rPr>
          <w:t>www.ilrw.org</w:t>
        </w:r>
      </w:hyperlink>
      <w:r w:rsidR="00753715">
        <w:t>, or request in the lobby at our office.</w:t>
      </w:r>
    </w:p>
    <w:p w14:paraId="5875F655" w14:textId="6EBB7195" w:rsidR="00EE017F" w:rsidRDefault="00A56E5B" w:rsidP="00EE017F">
      <w:pPr>
        <w:spacing w:after="0" w:line="240" w:lineRule="auto"/>
      </w:pPr>
      <w:r>
        <w:t>ILRW is an EOE.</w:t>
      </w:r>
    </w:p>
    <w:sectPr w:rsidR="00EE01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D3C0" w14:textId="77777777" w:rsidR="009C3F67" w:rsidRDefault="009C3F67" w:rsidP="00753715">
      <w:pPr>
        <w:spacing w:after="0" w:line="240" w:lineRule="auto"/>
      </w:pPr>
      <w:r>
        <w:separator/>
      </w:r>
    </w:p>
  </w:endnote>
  <w:endnote w:type="continuationSeparator" w:id="0">
    <w:p w14:paraId="77C80A1B" w14:textId="77777777" w:rsidR="009C3F67" w:rsidRDefault="009C3F67" w:rsidP="00753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F9E0" w14:textId="77777777" w:rsidR="009C3F67" w:rsidRDefault="009C3F67" w:rsidP="00753715">
      <w:pPr>
        <w:spacing w:after="0" w:line="240" w:lineRule="auto"/>
      </w:pPr>
      <w:r>
        <w:separator/>
      </w:r>
    </w:p>
  </w:footnote>
  <w:footnote w:type="continuationSeparator" w:id="0">
    <w:p w14:paraId="5A5B6D78" w14:textId="77777777" w:rsidR="009C3F67" w:rsidRDefault="009C3F67" w:rsidP="007537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5B"/>
    <w:rsid w:val="000161F3"/>
    <w:rsid w:val="00094835"/>
    <w:rsid w:val="00104042"/>
    <w:rsid w:val="00237215"/>
    <w:rsid w:val="00460DFD"/>
    <w:rsid w:val="004C5130"/>
    <w:rsid w:val="004F728F"/>
    <w:rsid w:val="00596F4A"/>
    <w:rsid w:val="005A6067"/>
    <w:rsid w:val="005C00D1"/>
    <w:rsid w:val="006802AF"/>
    <w:rsid w:val="006C1FBC"/>
    <w:rsid w:val="00753715"/>
    <w:rsid w:val="00821722"/>
    <w:rsid w:val="00904838"/>
    <w:rsid w:val="00931DE4"/>
    <w:rsid w:val="009B1EE9"/>
    <w:rsid w:val="009C3F67"/>
    <w:rsid w:val="00A56E5B"/>
    <w:rsid w:val="00AA54B1"/>
    <w:rsid w:val="00AD4868"/>
    <w:rsid w:val="00C60298"/>
    <w:rsid w:val="00C73524"/>
    <w:rsid w:val="00D23429"/>
    <w:rsid w:val="00ED27BD"/>
    <w:rsid w:val="00EE017F"/>
    <w:rsid w:val="00F04DE7"/>
    <w:rsid w:val="00F13799"/>
    <w:rsid w:val="00FC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136F"/>
  <w15:chartTrackingRefBased/>
  <w15:docId w15:val="{B4E1C70B-EF41-4833-BA14-5E04A910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E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E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E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E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E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E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E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E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E5B"/>
    <w:rPr>
      <w:rFonts w:eastAsiaTheme="majorEastAsia" w:cstheme="majorBidi"/>
      <w:color w:val="272727" w:themeColor="text1" w:themeTint="D8"/>
    </w:rPr>
  </w:style>
  <w:style w:type="paragraph" w:styleId="Title">
    <w:name w:val="Title"/>
    <w:basedOn w:val="Normal"/>
    <w:next w:val="Normal"/>
    <w:link w:val="TitleChar"/>
    <w:uiPriority w:val="10"/>
    <w:qFormat/>
    <w:rsid w:val="00A56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E5B"/>
    <w:pPr>
      <w:spacing w:before="160"/>
      <w:jc w:val="center"/>
    </w:pPr>
    <w:rPr>
      <w:i/>
      <w:iCs/>
      <w:color w:val="404040" w:themeColor="text1" w:themeTint="BF"/>
    </w:rPr>
  </w:style>
  <w:style w:type="character" w:customStyle="1" w:styleId="QuoteChar">
    <w:name w:val="Quote Char"/>
    <w:basedOn w:val="DefaultParagraphFont"/>
    <w:link w:val="Quote"/>
    <w:uiPriority w:val="29"/>
    <w:rsid w:val="00A56E5B"/>
    <w:rPr>
      <w:i/>
      <w:iCs/>
      <w:color w:val="404040" w:themeColor="text1" w:themeTint="BF"/>
    </w:rPr>
  </w:style>
  <w:style w:type="paragraph" w:styleId="ListParagraph">
    <w:name w:val="List Paragraph"/>
    <w:basedOn w:val="Normal"/>
    <w:uiPriority w:val="34"/>
    <w:qFormat/>
    <w:rsid w:val="00A56E5B"/>
    <w:pPr>
      <w:ind w:left="720"/>
      <w:contextualSpacing/>
    </w:pPr>
  </w:style>
  <w:style w:type="character" w:styleId="IntenseEmphasis">
    <w:name w:val="Intense Emphasis"/>
    <w:basedOn w:val="DefaultParagraphFont"/>
    <w:uiPriority w:val="21"/>
    <w:qFormat/>
    <w:rsid w:val="00A56E5B"/>
    <w:rPr>
      <w:i/>
      <w:iCs/>
      <w:color w:val="0F4761" w:themeColor="accent1" w:themeShade="BF"/>
    </w:rPr>
  </w:style>
  <w:style w:type="paragraph" w:styleId="IntenseQuote">
    <w:name w:val="Intense Quote"/>
    <w:basedOn w:val="Normal"/>
    <w:next w:val="Normal"/>
    <w:link w:val="IntenseQuoteChar"/>
    <w:uiPriority w:val="30"/>
    <w:qFormat/>
    <w:rsid w:val="00A56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E5B"/>
    <w:rPr>
      <w:i/>
      <w:iCs/>
      <w:color w:val="0F4761" w:themeColor="accent1" w:themeShade="BF"/>
    </w:rPr>
  </w:style>
  <w:style w:type="character" w:styleId="IntenseReference">
    <w:name w:val="Intense Reference"/>
    <w:basedOn w:val="DefaultParagraphFont"/>
    <w:uiPriority w:val="32"/>
    <w:qFormat/>
    <w:rsid w:val="00A56E5B"/>
    <w:rPr>
      <w:b/>
      <w:bCs/>
      <w:smallCaps/>
      <w:color w:val="0F4761" w:themeColor="accent1" w:themeShade="BF"/>
      <w:spacing w:val="5"/>
    </w:rPr>
  </w:style>
  <w:style w:type="character" w:styleId="Hyperlink">
    <w:name w:val="Hyperlink"/>
    <w:basedOn w:val="DefaultParagraphFont"/>
    <w:uiPriority w:val="99"/>
    <w:unhideWhenUsed/>
    <w:rsid w:val="00753715"/>
    <w:rPr>
      <w:color w:val="467886" w:themeColor="hyperlink"/>
      <w:u w:val="single"/>
    </w:rPr>
  </w:style>
  <w:style w:type="character" w:styleId="UnresolvedMention">
    <w:name w:val="Unresolved Mention"/>
    <w:basedOn w:val="DefaultParagraphFont"/>
    <w:uiPriority w:val="99"/>
    <w:semiHidden/>
    <w:unhideWhenUsed/>
    <w:rsid w:val="00753715"/>
    <w:rPr>
      <w:color w:val="605E5C"/>
      <w:shd w:val="clear" w:color="auto" w:fill="E1DFDD"/>
    </w:rPr>
  </w:style>
  <w:style w:type="paragraph" w:styleId="Header">
    <w:name w:val="header"/>
    <w:basedOn w:val="Normal"/>
    <w:link w:val="HeaderChar"/>
    <w:uiPriority w:val="99"/>
    <w:unhideWhenUsed/>
    <w:rsid w:val="00753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715"/>
  </w:style>
  <w:style w:type="paragraph" w:styleId="Footer">
    <w:name w:val="footer"/>
    <w:basedOn w:val="Normal"/>
    <w:link w:val="FooterChar"/>
    <w:uiPriority w:val="99"/>
    <w:unhideWhenUsed/>
    <w:rsid w:val="00753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rw.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Jenny</cp:lastModifiedBy>
  <cp:revision>3</cp:revision>
  <dcterms:created xsi:type="dcterms:W3CDTF">2024-03-18T15:36:00Z</dcterms:created>
  <dcterms:modified xsi:type="dcterms:W3CDTF">2024-03-18T15:38:00Z</dcterms:modified>
</cp:coreProperties>
</file>